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D82F" w14:textId="77777777" w:rsidR="001F4E67" w:rsidRDefault="001F4E67" w:rsidP="001F4E67">
      <w:r>
        <w:t>Southern Branch of the American Society of Agronomy</w:t>
      </w:r>
    </w:p>
    <w:p w14:paraId="316974D0" w14:textId="77777777" w:rsidR="001F4E67" w:rsidRDefault="001F4E67" w:rsidP="001F4E67">
      <w:r>
        <w:t>Officers 2024-2025</w:t>
      </w:r>
    </w:p>
    <w:p w14:paraId="328AC5A5" w14:textId="77777777" w:rsidR="001F4E67" w:rsidRDefault="001F4E67" w:rsidP="001F4E67"/>
    <w:p w14:paraId="304CF267" w14:textId="77777777" w:rsidR="001F4E67" w:rsidRPr="00731745" w:rsidRDefault="001F4E67" w:rsidP="001F4E67">
      <w:pPr>
        <w:rPr>
          <w:b/>
          <w:bCs/>
        </w:rPr>
      </w:pPr>
      <w:r w:rsidRPr="00731745">
        <w:rPr>
          <w:b/>
          <w:bCs/>
        </w:rPr>
        <w:t>President</w:t>
      </w:r>
    </w:p>
    <w:p w14:paraId="4663ED9B" w14:textId="0AFA3D24" w:rsidR="001F4E67" w:rsidRDefault="001F4E67" w:rsidP="001F4E67">
      <w:r>
        <w:t>Trent Irby</w:t>
      </w:r>
    </w:p>
    <w:p w14:paraId="7428F3D3" w14:textId="028BE6A2" w:rsidR="00731745" w:rsidRDefault="00731745" w:rsidP="001F4E67">
      <w:r>
        <w:t>Mississippi State University</w:t>
      </w:r>
    </w:p>
    <w:p w14:paraId="58B6DFC4" w14:textId="3882E5B5" w:rsidR="00731745" w:rsidRDefault="00731745" w:rsidP="001F4E67">
      <w:r>
        <w:t>Dept of Plant and Soil Sciences</w:t>
      </w:r>
    </w:p>
    <w:p w14:paraId="4F4952F9" w14:textId="6D57AF65" w:rsidR="00731745" w:rsidRDefault="00731745" w:rsidP="001F4E67">
      <w:r>
        <w:t>P.O. Box 9555</w:t>
      </w:r>
    </w:p>
    <w:p w14:paraId="442675EA" w14:textId="1371E5ED" w:rsidR="00731745" w:rsidRDefault="00731745" w:rsidP="001F4E67">
      <w:r>
        <w:t>Mississippi State, MS 39762</w:t>
      </w:r>
    </w:p>
    <w:p w14:paraId="5A657487" w14:textId="1E8EA91F" w:rsidR="00731745" w:rsidRDefault="00731745" w:rsidP="001F4E67">
      <w:r>
        <w:t>Phone: (662) 325-2311</w:t>
      </w:r>
    </w:p>
    <w:p w14:paraId="6D78945F" w14:textId="40FC5A8D" w:rsidR="00731745" w:rsidRDefault="004C359C" w:rsidP="001F4E67">
      <w:hyperlink r:id="rId4" w:history="1">
        <w:r w:rsidR="00731745" w:rsidRPr="00C90E4A">
          <w:rPr>
            <w:rStyle w:val="Hyperlink"/>
          </w:rPr>
          <w:t>trent.irby@msstate.edu</w:t>
        </w:r>
      </w:hyperlink>
      <w:r w:rsidR="00731745">
        <w:t xml:space="preserve"> </w:t>
      </w:r>
    </w:p>
    <w:p w14:paraId="6DCED919" w14:textId="77777777" w:rsidR="001F4E67" w:rsidRDefault="001F4E67" w:rsidP="001F4E67"/>
    <w:p w14:paraId="1FB08AB6" w14:textId="77777777" w:rsidR="001F4E67" w:rsidRPr="00731745" w:rsidRDefault="001F4E67" w:rsidP="001F4E67">
      <w:pPr>
        <w:rPr>
          <w:b/>
          <w:bCs/>
        </w:rPr>
      </w:pPr>
      <w:r w:rsidRPr="00731745">
        <w:rPr>
          <w:b/>
          <w:bCs/>
        </w:rPr>
        <w:t>Vice President/Program Chair</w:t>
      </w:r>
    </w:p>
    <w:p w14:paraId="760D25E9" w14:textId="5B465843" w:rsidR="00731745" w:rsidRDefault="00731745" w:rsidP="00731745">
      <w:r>
        <w:t>Jagmandeep Dhillon</w:t>
      </w:r>
    </w:p>
    <w:p w14:paraId="71745FE4" w14:textId="77777777" w:rsidR="00731745" w:rsidRDefault="00731745" w:rsidP="00731745">
      <w:r>
        <w:t>Mississippi State University</w:t>
      </w:r>
    </w:p>
    <w:p w14:paraId="188F9E99" w14:textId="77777777" w:rsidR="00731745" w:rsidRDefault="00731745" w:rsidP="00731745">
      <w:r>
        <w:t>Dept of Plant and Soil Sciences</w:t>
      </w:r>
    </w:p>
    <w:p w14:paraId="58C4154B" w14:textId="77777777" w:rsidR="00731745" w:rsidRDefault="00731745" w:rsidP="00731745">
      <w:r>
        <w:t>P.O. Box 9555</w:t>
      </w:r>
    </w:p>
    <w:p w14:paraId="7571C38C" w14:textId="77777777" w:rsidR="00731745" w:rsidRDefault="00731745" w:rsidP="00731745">
      <w:r>
        <w:t>Mississippi State, MS 39762</w:t>
      </w:r>
    </w:p>
    <w:p w14:paraId="425C9D59" w14:textId="2867C1E1" w:rsidR="00731745" w:rsidRDefault="00731745" w:rsidP="00731745">
      <w:r>
        <w:t>Phone: (662) 325-2311</w:t>
      </w:r>
    </w:p>
    <w:p w14:paraId="1B300E36" w14:textId="3E476DC8" w:rsidR="00731745" w:rsidRDefault="004C359C" w:rsidP="00731745">
      <w:hyperlink r:id="rId5" w:history="1">
        <w:r w:rsidR="00731745" w:rsidRPr="00C90E4A">
          <w:rPr>
            <w:rStyle w:val="Hyperlink"/>
          </w:rPr>
          <w:t>jagman.dhillon@msstate.edu</w:t>
        </w:r>
      </w:hyperlink>
      <w:r w:rsidR="00731745">
        <w:t xml:space="preserve"> </w:t>
      </w:r>
    </w:p>
    <w:p w14:paraId="167EF7FD" w14:textId="77777777" w:rsidR="001F4E67" w:rsidRDefault="001F4E67" w:rsidP="001F4E67"/>
    <w:p w14:paraId="6E7DCDD6" w14:textId="405C930C" w:rsidR="001F4E67" w:rsidRPr="00731745" w:rsidRDefault="001F4E67" w:rsidP="001F4E67">
      <w:pPr>
        <w:rPr>
          <w:b/>
          <w:bCs/>
        </w:rPr>
      </w:pPr>
      <w:r w:rsidRPr="00731745">
        <w:rPr>
          <w:b/>
          <w:bCs/>
        </w:rPr>
        <w:t>Secretary/Treasurer</w:t>
      </w:r>
    </w:p>
    <w:p w14:paraId="45627794" w14:textId="23E1EE37" w:rsidR="001F4E67" w:rsidRDefault="001F4E67" w:rsidP="001F4E67">
      <w:r>
        <w:t>Michael Maw</w:t>
      </w:r>
    </w:p>
    <w:p w14:paraId="1C8E22F4" w14:textId="77777777" w:rsidR="001F4E67" w:rsidRDefault="001F4E67" w:rsidP="001F4E67">
      <w:r>
        <w:t>Abraham Baldwin Agricultural College</w:t>
      </w:r>
    </w:p>
    <w:p w14:paraId="47BA31F1" w14:textId="6D6978E5" w:rsidR="00731745" w:rsidRDefault="00731745" w:rsidP="001F4E67">
      <w:r>
        <w:t>Dept of Agriculture</w:t>
      </w:r>
    </w:p>
    <w:p w14:paraId="13DFA038" w14:textId="6F6914CB" w:rsidR="001F4E67" w:rsidRDefault="001F4E67" w:rsidP="001F4E67">
      <w:r>
        <w:t>2802 Moore Hwy.</w:t>
      </w:r>
    </w:p>
    <w:p w14:paraId="051232F4" w14:textId="77777777" w:rsidR="001F4E67" w:rsidRDefault="001F4E67" w:rsidP="001F4E67">
      <w:r>
        <w:t>Tifton, GA 31793</w:t>
      </w:r>
    </w:p>
    <w:p w14:paraId="13F1460D" w14:textId="729992A5" w:rsidR="001F4E67" w:rsidRDefault="00A36167" w:rsidP="001F4E67">
      <w:r>
        <w:t xml:space="preserve">Phone: </w:t>
      </w:r>
      <w:r w:rsidR="001F4E67">
        <w:t>(229) 391-5243</w:t>
      </w:r>
    </w:p>
    <w:p w14:paraId="2F48B936" w14:textId="45653DB1" w:rsidR="00731745" w:rsidRDefault="004C359C" w:rsidP="001F4E67">
      <w:hyperlink r:id="rId6" w:history="1">
        <w:r w:rsidR="00731745" w:rsidRPr="00C90E4A">
          <w:rPr>
            <w:rStyle w:val="Hyperlink"/>
          </w:rPr>
          <w:t>mmaw@abac.edu</w:t>
        </w:r>
      </w:hyperlink>
      <w:r w:rsidR="00731745">
        <w:t xml:space="preserve"> </w:t>
      </w:r>
    </w:p>
    <w:p w14:paraId="50FCDD80" w14:textId="77777777" w:rsidR="001F4E67" w:rsidRDefault="001F4E67" w:rsidP="001F4E67"/>
    <w:p w14:paraId="2AC56940" w14:textId="31A3A5A6" w:rsidR="001F4E67" w:rsidRPr="00731745" w:rsidRDefault="001F4E67" w:rsidP="001F4E67">
      <w:pPr>
        <w:rPr>
          <w:b/>
          <w:bCs/>
        </w:rPr>
      </w:pPr>
      <w:r w:rsidRPr="00731745">
        <w:rPr>
          <w:b/>
          <w:bCs/>
        </w:rPr>
        <w:t>Past President</w:t>
      </w:r>
    </w:p>
    <w:p w14:paraId="33E8A381" w14:textId="673AB051" w:rsidR="001F4E67" w:rsidRDefault="001F4E67" w:rsidP="001F4E67">
      <w:pPr>
        <w:rPr>
          <w:rFonts w:eastAsia="Times New Roman"/>
          <w:sz w:val="24"/>
        </w:rPr>
      </w:pPr>
      <w:r>
        <w:rPr>
          <w:rFonts w:eastAsia="Times New Roman"/>
          <w:color w:val="000000"/>
        </w:rPr>
        <w:t>Audrey Gamble</w:t>
      </w:r>
    </w:p>
    <w:p w14:paraId="7ED555F7" w14:textId="1CB15145" w:rsidR="001F4E67" w:rsidRDefault="001F4E67" w:rsidP="001F4E67">
      <w:pPr>
        <w:rPr>
          <w:rFonts w:ascii="Aptos" w:eastAsia="Times New Roman" w:hAnsi="Aptos" w:cs="Aptos"/>
        </w:rPr>
      </w:pPr>
      <w:r>
        <w:rPr>
          <w:rFonts w:eastAsia="Times New Roman"/>
          <w:color w:val="000000"/>
        </w:rPr>
        <w:t>Auburn University</w:t>
      </w:r>
    </w:p>
    <w:p w14:paraId="594FD738" w14:textId="5B427CEE" w:rsidR="001F4E67" w:rsidRDefault="001F4E67" w:rsidP="001F4E67">
      <w:pPr>
        <w:rPr>
          <w:rFonts w:eastAsia="Times New Roman"/>
        </w:rPr>
      </w:pPr>
      <w:r>
        <w:rPr>
          <w:rFonts w:eastAsia="Times New Roman"/>
          <w:color w:val="000000"/>
        </w:rPr>
        <w:t>Dept of Crop, Soil and Environmental Sciences</w:t>
      </w:r>
    </w:p>
    <w:p w14:paraId="67006E29" w14:textId="77777777" w:rsidR="001F4E67" w:rsidRDefault="001F4E67" w:rsidP="001F4E67">
      <w:pPr>
        <w:rPr>
          <w:rFonts w:eastAsia="Times New Roman"/>
        </w:rPr>
      </w:pPr>
      <w:r>
        <w:rPr>
          <w:rFonts w:eastAsia="Times New Roman"/>
          <w:color w:val="000000"/>
        </w:rPr>
        <w:t>235 Funchess Hall </w:t>
      </w:r>
    </w:p>
    <w:p w14:paraId="168F0D8A" w14:textId="77777777" w:rsidR="001F4E67" w:rsidRDefault="001F4E67" w:rsidP="001F4E67">
      <w:pPr>
        <w:rPr>
          <w:rFonts w:eastAsia="Times New Roman"/>
        </w:rPr>
      </w:pPr>
      <w:r>
        <w:rPr>
          <w:rFonts w:eastAsia="Times New Roman"/>
          <w:color w:val="000000"/>
        </w:rPr>
        <w:t>Auburn University, AL 36849</w:t>
      </w:r>
    </w:p>
    <w:p w14:paraId="0907172A" w14:textId="70457C41" w:rsidR="001F4E67" w:rsidRDefault="001F4E67" w:rsidP="001F4E67">
      <w:pPr>
        <w:rPr>
          <w:rFonts w:eastAsia="Times New Roman"/>
        </w:rPr>
      </w:pPr>
      <w:r>
        <w:rPr>
          <w:rFonts w:eastAsia="Times New Roman"/>
          <w:color w:val="000000"/>
        </w:rPr>
        <w:t>Phone: (334) 703-7901</w:t>
      </w:r>
    </w:p>
    <w:p w14:paraId="5FB08780" w14:textId="70106A4A" w:rsidR="001F4E67" w:rsidRPr="001F4E67" w:rsidRDefault="004C359C" w:rsidP="001F4E67">
      <w:hyperlink r:id="rId7" w:history="1">
        <w:r w:rsidR="001F4E67">
          <w:rPr>
            <w:rStyle w:val="Hyperlink"/>
            <w:rFonts w:eastAsia="Times New Roman"/>
          </w:rPr>
          <w:t>avg0001@auburn.edu</w:t>
        </w:r>
      </w:hyperlink>
    </w:p>
    <w:sectPr w:rsidR="001F4E67" w:rsidRPr="001F4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67"/>
    <w:rsid w:val="001F4E67"/>
    <w:rsid w:val="004C359C"/>
    <w:rsid w:val="00731745"/>
    <w:rsid w:val="009860F7"/>
    <w:rsid w:val="00A36167"/>
    <w:rsid w:val="00B9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DCCA9"/>
  <w15:chartTrackingRefBased/>
  <w15:docId w15:val="{DD80A53B-ABB6-4279-82C1-0DC8A922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E67"/>
    <w:pPr>
      <w:spacing w:after="0"/>
      <w:ind w:left="0"/>
    </w:pPr>
    <w:rPr>
      <w:rFonts w:ascii="Calibri" w:hAnsi="Calibri" w:cs="Calibri"/>
      <w:kern w:val="0"/>
      <w:sz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E67"/>
    <w:pPr>
      <w:keepNext/>
      <w:keepLines/>
      <w:spacing w:before="360" w:after="80"/>
      <w:ind w:left="72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E67"/>
    <w:pPr>
      <w:keepNext/>
      <w:keepLines/>
      <w:spacing w:before="160" w:after="80"/>
      <w:ind w:left="72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E67"/>
    <w:pPr>
      <w:keepNext/>
      <w:keepLines/>
      <w:spacing w:before="160" w:after="80"/>
      <w:ind w:left="72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E67"/>
    <w:pPr>
      <w:keepNext/>
      <w:keepLines/>
      <w:spacing w:before="80" w:after="40"/>
      <w:ind w:left="72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E67"/>
    <w:pPr>
      <w:keepNext/>
      <w:keepLines/>
      <w:spacing w:before="80" w:after="40"/>
      <w:ind w:left="72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E67"/>
    <w:pPr>
      <w:keepNext/>
      <w:keepLines/>
      <w:spacing w:before="40"/>
      <w:ind w:left="72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E67"/>
    <w:pPr>
      <w:keepNext/>
      <w:keepLines/>
      <w:spacing w:before="40"/>
      <w:ind w:left="72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E67"/>
    <w:pPr>
      <w:keepNext/>
      <w:keepLines/>
      <w:ind w:left="72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E67"/>
    <w:pPr>
      <w:keepNext/>
      <w:keepLines/>
      <w:ind w:left="72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E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E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E6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E6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E6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E6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E6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E6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E6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4E67"/>
    <w:pPr>
      <w:spacing w:after="80"/>
      <w:ind w:left="72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F4E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E67"/>
    <w:pPr>
      <w:numPr>
        <w:ilvl w:val="1"/>
      </w:numPr>
      <w:spacing w:after="160"/>
      <w:ind w:left="72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F4E6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4E67"/>
    <w:pPr>
      <w:spacing w:before="160" w:after="160"/>
      <w:ind w:left="720"/>
      <w:jc w:val="center"/>
    </w:pPr>
    <w:rPr>
      <w:rFonts w:ascii="Times New Roman" w:hAnsi="Times New Roman" w:cstheme="minorBidi"/>
      <w:i/>
      <w:iCs/>
      <w:color w:val="404040" w:themeColor="text1" w:themeTint="BF"/>
      <w:kern w:val="2"/>
      <w:sz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F4E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4E67"/>
    <w:pPr>
      <w:spacing w:after="160"/>
      <w:ind w:left="720"/>
      <w:contextualSpacing/>
    </w:pPr>
    <w:rPr>
      <w:rFonts w:ascii="Times New Roman" w:hAnsi="Times New Roman" w:cstheme="minorBidi"/>
      <w:kern w:val="2"/>
      <w:sz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F4E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E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="Times New Roman" w:hAnsi="Times New Roman" w:cstheme="minorBidi"/>
      <w:i/>
      <w:iCs/>
      <w:color w:val="0F4761" w:themeColor="accent1" w:themeShade="BF"/>
      <w:kern w:val="2"/>
      <w:sz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E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4E6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F4E67"/>
    <w:rPr>
      <w:color w:val="46788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vg0001@aubur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aw@abac.edu" TargetMode="External"/><Relationship Id="rId5" Type="http://schemas.openxmlformats.org/officeDocument/2006/relationships/hyperlink" Target="mailto:jagman.dhillon@msstate.edu" TargetMode="External"/><Relationship Id="rId4" Type="http://schemas.openxmlformats.org/officeDocument/2006/relationships/hyperlink" Target="mailto:trent.irby@msstate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4</DocSecurity>
  <Lines>6</Lines>
  <Paragraphs>1</Paragraphs>
  <ScaleCrop>false</ScaleCrop>
  <Company>MSUES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Irby, Trent</dc:creator>
  <cp:keywords/>
  <dc:description/>
  <cp:lastModifiedBy>Gautreau, Gayle A.</cp:lastModifiedBy>
  <cp:revision>2</cp:revision>
  <dcterms:created xsi:type="dcterms:W3CDTF">2024-02-13T21:39:00Z</dcterms:created>
  <dcterms:modified xsi:type="dcterms:W3CDTF">2024-02-13T21:39:00Z</dcterms:modified>
</cp:coreProperties>
</file>